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51" w:rsidRPr="00E72551" w:rsidRDefault="00E72551" w:rsidP="00E72551">
      <w:pPr>
        <w:spacing w:after="0" w:line="240" w:lineRule="auto"/>
        <w:outlineLvl w:val="2"/>
        <w:rPr>
          <w:rFonts w:eastAsia="Times New Roman" w:cs="Times New Roman"/>
          <w:color w:val="20233C"/>
          <w:sz w:val="32"/>
          <w:szCs w:val="32"/>
        </w:rPr>
      </w:pPr>
      <w:r w:rsidRPr="00E72551">
        <w:rPr>
          <w:rFonts w:eastAsia="Times New Roman" w:cs="Times New Roman"/>
          <w:color w:val="20233C"/>
          <w:sz w:val="32"/>
          <w:szCs w:val="32"/>
        </w:rPr>
        <w:t>Senate Education Committee</w:t>
      </w:r>
    </w:p>
    <w:p w:rsidR="00E72551" w:rsidRPr="00E72551" w:rsidRDefault="00E72551" w:rsidP="00E72551">
      <w:pPr>
        <w:spacing w:after="0" w:line="240" w:lineRule="auto"/>
        <w:outlineLvl w:val="0"/>
        <w:rPr>
          <w:rFonts w:eastAsia="Times New Roman" w:cs="Times New Roman"/>
          <w:color w:val="20233C"/>
          <w:kern w:val="36"/>
          <w:sz w:val="32"/>
          <w:szCs w:val="32"/>
        </w:rPr>
      </w:pPr>
      <w:r w:rsidRPr="00E72551">
        <w:rPr>
          <w:rFonts w:eastAsia="Times New Roman" w:cs="Times New Roman"/>
          <w:color w:val="20233C"/>
          <w:kern w:val="36"/>
          <w:sz w:val="32"/>
          <w:szCs w:val="32"/>
        </w:rPr>
        <w:t>COMMITTEE MEMBERS</w:t>
      </w:r>
    </w:p>
    <w:p w:rsidR="00E72551" w:rsidRPr="00E72551" w:rsidRDefault="00E72551" w:rsidP="00E72551">
      <w:pPr>
        <w:spacing w:after="75" w:line="384" w:lineRule="atLeast"/>
        <w:rPr>
          <w:rFonts w:eastAsia="Times New Roman" w:cs="Times New Roman"/>
          <w:color w:val="393939"/>
          <w:sz w:val="24"/>
          <w:szCs w:val="24"/>
        </w:rPr>
      </w:pPr>
      <w:hyperlink r:id="rId5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 xml:space="preserve">Senator Mann </w:t>
        </w:r>
      </w:hyperlink>
      <w:r w:rsidRPr="00E72551">
        <w:rPr>
          <w:rFonts w:eastAsia="Times New Roman" w:cs="Times New Roman"/>
          <w:color w:val="393939"/>
          <w:sz w:val="24"/>
          <w:szCs w:val="24"/>
        </w:rPr>
        <w:t xml:space="preserve">- </w:t>
      </w:r>
      <w:r w:rsidRPr="00E72551">
        <w:rPr>
          <w:rFonts w:eastAsia="Times New Roman" w:cs="Times New Roman"/>
          <w:b/>
          <w:bCs/>
          <w:color w:val="393939"/>
          <w:sz w:val="24"/>
          <w:szCs w:val="24"/>
        </w:rPr>
        <w:t xml:space="preserve">Chair </w:t>
      </w:r>
      <w:bookmarkStart w:id="0" w:name="_GoBack"/>
      <w:bookmarkEnd w:id="0"/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6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 xml:space="preserve">Senator Karnes </w:t>
        </w:r>
      </w:hyperlink>
      <w:r w:rsidRPr="00E72551">
        <w:rPr>
          <w:rFonts w:eastAsia="Times New Roman" w:cs="Times New Roman"/>
          <w:color w:val="393939"/>
          <w:sz w:val="24"/>
          <w:szCs w:val="24"/>
        </w:rPr>
        <w:t xml:space="preserve">- </w:t>
      </w:r>
      <w:r w:rsidRPr="00E72551">
        <w:rPr>
          <w:rFonts w:eastAsia="Times New Roman" w:cs="Times New Roman"/>
          <w:b/>
          <w:bCs/>
          <w:color w:val="393939"/>
          <w:sz w:val="24"/>
          <w:szCs w:val="24"/>
        </w:rPr>
        <w:t xml:space="preserve">Vice-Chair </w:t>
      </w:r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7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 xml:space="preserve">Senator </w:t>
        </w:r>
        <w:proofErr w:type="spellStart"/>
        <w:r w:rsidRPr="00E72551">
          <w:rPr>
            <w:rFonts w:eastAsia="Times New Roman" w:cs="Times New Roman"/>
            <w:color w:val="875D1A"/>
            <w:sz w:val="24"/>
            <w:szCs w:val="24"/>
          </w:rPr>
          <w:t>Azinger</w:t>
        </w:r>
        <w:proofErr w:type="spellEnd"/>
      </w:hyperlink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8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>Senator Beach</w:t>
        </w:r>
      </w:hyperlink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9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 xml:space="preserve">Senator </w:t>
        </w:r>
        <w:proofErr w:type="spellStart"/>
        <w:r w:rsidRPr="00E72551">
          <w:rPr>
            <w:rFonts w:eastAsia="Times New Roman" w:cs="Times New Roman"/>
            <w:color w:val="875D1A"/>
            <w:sz w:val="24"/>
            <w:szCs w:val="24"/>
          </w:rPr>
          <w:t>Boley</w:t>
        </w:r>
        <w:proofErr w:type="spellEnd"/>
      </w:hyperlink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10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>Senator Hall</w:t>
        </w:r>
      </w:hyperlink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11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>Senator Maynard</w:t>
        </w:r>
      </w:hyperlink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12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 xml:space="preserve">Senator </w:t>
        </w:r>
        <w:proofErr w:type="spellStart"/>
        <w:r w:rsidRPr="00E72551">
          <w:rPr>
            <w:rFonts w:eastAsia="Times New Roman" w:cs="Times New Roman"/>
            <w:color w:val="875D1A"/>
            <w:sz w:val="24"/>
            <w:szCs w:val="24"/>
          </w:rPr>
          <w:t>Plymale</w:t>
        </w:r>
        <w:proofErr w:type="spellEnd"/>
      </w:hyperlink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13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>Senator Romano</w:t>
        </w:r>
      </w:hyperlink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14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>Senator Rucker</w:t>
        </w:r>
      </w:hyperlink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15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 xml:space="preserve">Senator </w:t>
        </w:r>
        <w:proofErr w:type="spellStart"/>
        <w:r w:rsidRPr="00E72551">
          <w:rPr>
            <w:rFonts w:eastAsia="Times New Roman" w:cs="Times New Roman"/>
            <w:color w:val="875D1A"/>
            <w:sz w:val="24"/>
            <w:szCs w:val="24"/>
          </w:rPr>
          <w:t>Stollings</w:t>
        </w:r>
        <w:proofErr w:type="spellEnd"/>
      </w:hyperlink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16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>Senator Swope</w:t>
        </w:r>
      </w:hyperlink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17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>Senator Trump</w:t>
        </w:r>
      </w:hyperlink>
      <w:r w:rsidRPr="00E72551">
        <w:rPr>
          <w:rFonts w:eastAsia="Times New Roman" w:cs="Times New Roman"/>
          <w:color w:val="393939"/>
          <w:sz w:val="24"/>
          <w:szCs w:val="24"/>
        </w:rPr>
        <w:br/>
      </w:r>
      <w:hyperlink r:id="rId18" w:history="1">
        <w:r w:rsidRPr="00E72551">
          <w:rPr>
            <w:rFonts w:eastAsia="Times New Roman" w:cs="Times New Roman"/>
            <w:color w:val="875D1A"/>
            <w:sz w:val="24"/>
            <w:szCs w:val="24"/>
          </w:rPr>
          <w:t>Senator Unger</w:t>
        </w:r>
      </w:hyperlink>
    </w:p>
    <w:p w:rsidR="00430962" w:rsidRDefault="00E72551"/>
    <w:sectPr w:rsidR="0043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51"/>
    <w:rsid w:val="00133D1E"/>
    <w:rsid w:val="00E72551"/>
    <w:rsid w:val="00F9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5592">
      <w:bodyDiv w:val="1"/>
      <w:marLeft w:val="225"/>
      <w:marRight w:val="15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wv.us/Senate1/lawmaker.cfm?member=Senator%20Beach" TargetMode="External"/><Relationship Id="rId13" Type="http://schemas.openxmlformats.org/officeDocument/2006/relationships/hyperlink" Target="http://www.legis.state.wv.us/Senate1/lawmaker.cfm?member=Senator%20Romano" TargetMode="External"/><Relationship Id="rId18" Type="http://schemas.openxmlformats.org/officeDocument/2006/relationships/hyperlink" Target="http://www.legis.state.wv.us/Senate1/lawmaker.cfm?member=Senator%20U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s.state.wv.us/Senate1/lawmaker.cfm?member=Senator%20Azinger" TargetMode="External"/><Relationship Id="rId12" Type="http://schemas.openxmlformats.org/officeDocument/2006/relationships/hyperlink" Target="http://www.legis.state.wv.us/Senate1/lawmaker.cfm?member=Senator%20Plymale" TargetMode="External"/><Relationship Id="rId17" Type="http://schemas.openxmlformats.org/officeDocument/2006/relationships/hyperlink" Target="http://www.legis.state.wv.us/Senate1/lawmaker.cfm?member=Senator%20Trum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egis.state.wv.us/Senate1/lawmaker.cfm?member=Senator%20Swop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gis.state.wv.us/Senate1/lawmaker.cfm?member=Senator%20Karnes" TargetMode="External"/><Relationship Id="rId11" Type="http://schemas.openxmlformats.org/officeDocument/2006/relationships/hyperlink" Target="http://www.legis.state.wv.us/Senate1/lawmaker.cfm?member=Senator%20Maynard" TargetMode="External"/><Relationship Id="rId5" Type="http://schemas.openxmlformats.org/officeDocument/2006/relationships/hyperlink" Target="http://www.legis.state.wv.us/Senate1/lawmaker.cfm?member=Senator%20Mann" TargetMode="External"/><Relationship Id="rId15" Type="http://schemas.openxmlformats.org/officeDocument/2006/relationships/hyperlink" Target="http://www.legis.state.wv.us/Senate1/lawmaker.cfm?member=Senator%20Stollings" TargetMode="External"/><Relationship Id="rId10" Type="http://schemas.openxmlformats.org/officeDocument/2006/relationships/hyperlink" Target="http://www.legis.state.wv.us/Senate1/lawmaker.cfm?member=Senator%20Ha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is.state.wv.us/Senate1/lawmaker.cfm?member=Senator%20Boley" TargetMode="External"/><Relationship Id="rId14" Type="http://schemas.openxmlformats.org/officeDocument/2006/relationships/hyperlink" Target="http://www.legis.state.wv.us/Senate1/lawmaker.cfm?member=Senator%20Ruc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2017-02-14T02:37:00Z</dcterms:created>
  <dcterms:modified xsi:type="dcterms:W3CDTF">2017-02-14T02:38:00Z</dcterms:modified>
</cp:coreProperties>
</file>